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CD" w:rsidRDefault="004E23CD" w:rsidP="004E23CD">
      <w:pPr>
        <w:jc w:val="center"/>
        <w:rPr>
          <w:rStyle w:val="ng-binding"/>
          <w:b/>
          <w:sz w:val="28"/>
          <w:szCs w:val="28"/>
        </w:rPr>
      </w:pPr>
      <w:r>
        <w:rPr>
          <w:rStyle w:val="ng-binding"/>
          <w:b/>
          <w:sz w:val="28"/>
          <w:szCs w:val="28"/>
        </w:rPr>
        <w:t>Тесты по противодействию коррупции</w:t>
      </w:r>
    </w:p>
    <w:p w:rsidR="004E23CD" w:rsidRPr="00B76DF1" w:rsidRDefault="004E23CD" w:rsidP="004E23CD">
      <w:pPr>
        <w:jc w:val="center"/>
        <w:rPr>
          <w:rStyle w:val="ng-binding"/>
          <w:i/>
          <w:color w:val="000000" w:themeColor="text1"/>
          <w:sz w:val="28"/>
          <w:szCs w:val="28"/>
        </w:rPr>
      </w:pPr>
      <w:r w:rsidRPr="00B76DF1">
        <w:rPr>
          <w:rStyle w:val="ng-binding"/>
          <w:i/>
          <w:color w:val="000000" w:themeColor="text1"/>
          <w:sz w:val="28"/>
          <w:szCs w:val="28"/>
        </w:rPr>
        <w:t>(возможно несколько</w:t>
      </w:r>
      <w:r w:rsidR="00DF7997" w:rsidRPr="00B76DF1">
        <w:rPr>
          <w:rStyle w:val="ng-binding"/>
          <w:i/>
          <w:color w:val="000000" w:themeColor="text1"/>
          <w:sz w:val="28"/>
          <w:szCs w:val="28"/>
        </w:rPr>
        <w:t xml:space="preserve"> правильных </w:t>
      </w:r>
      <w:r w:rsidRPr="00B76DF1">
        <w:rPr>
          <w:rStyle w:val="ng-binding"/>
          <w:i/>
          <w:color w:val="000000" w:themeColor="text1"/>
          <w:sz w:val="28"/>
          <w:szCs w:val="28"/>
        </w:rPr>
        <w:t xml:space="preserve"> вариантов ответов)</w:t>
      </w:r>
    </w:p>
    <w:p w:rsidR="004E23CD" w:rsidRDefault="004E23CD" w:rsidP="004E23CD">
      <w:pPr>
        <w:jc w:val="center"/>
        <w:rPr>
          <w:rStyle w:val="ng-binding"/>
          <w:b/>
          <w:sz w:val="28"/>
          <w:szCs w:val="28"/>
        </w:rPr>
      </w:pPr>
    </w:p>
    <w:p w:rsidR="00BD5CE7" w:rsidRPr="00F701CF" w:rsidRDefault="00BD5CE7" w:rsidP="00BD5CE7">
      <w:pPr>
        <w:rPr>
          <w:sz w:val="28"/>
          <w:szCs w:val="28"/>
        </w:rPr>
      </w:pPr>
      <w:r w:rsidRPr="006A7540">
        <w:rPr>
          <w:rStyle w:val="ng-binding"/>
          <w:b/>
          <w:sz w:val="28"/>
          <w:szCs w:val="28"/>
        </w:rPr>
        <w:t xml:space="preserve">Вопрос </w:t>
      </w:r>
      <w:r>
        <w:rPr>
          <w:rStyle w:val="ng-binding"/>
          <w:b/>
          <w:sz w:val="28"/>
          <w:szCs w:val="28"/>
        </w:rPr>
        <w:t>1</w:t>
      </w:r>
      <w:r w:rsidRPr="006A7540">
        <w:rPr>
          <w:rStyle w:val="ng-binding"/>
          <w:b/>
          <w:sz w:val="28"/>
          <w:szCs w:val="28"/>
        </w:rPr>
        <w:t>.</w:t>
      </w:r>
      <w:r w:rsidRPr="00F701CF">
        <w:rPr>
          <w:rStyle w:val="ng-binding"/>
          <w:sz w:val="28"/>
          <w:szCs w:val="28"/>
        </w:rPr>
        <w:t xml:space="preserve"> </w:t>
      </w:r>
      <w:r>
        <w:rPr>
          <w:rStyle w:val="ng-binding"/>
          <w:sz w:val="28"/>
          <w:szCs w:val="28"/>
        </w:rPr>
        <w:t xml:space="preserve"> На </w:t>
      </w:r>
      <w:proofErr w:type="gramStart"/>
      <w:r>
        <w:rPr>
          <w:rStyle w:val="ng-binding"/>
          <w:sz w:val="28"/>
          <w:szCs w:val="28"/>
        </w:rPr>
        <w:t>основании</w:t>
      </w:r>
      <w:proofErr w:type="gramEnd"/>
      <w:r>
        <w:rPr>
          <w:rStyle w:val="ng-binding"/>
          <w:sz w:val="28"/>
          <w:szCs w:val="28"/>
        </w:rPr>
        <w:t xml:space="preserve"> каких норм и законодательных актов  в учреждении проводится работа по предупреждению коррупции</w:t>
      </w:r>
      <w:r w:rsidRPr="00F701CF">
        <w:rPr>
          <w:rStyle w:val="ng-binding"/>
          <w:sz w:val="28"/>
          <w:szCs w:val="28"/>
        </w:rPr>
        <w:t>:</w:t>
      </w:r>
      <w:r w:rsidRPr="00F701CF">
        <w:rPr>
          <w:sz w:val="28"/>
          <w:szCs w:val="28"/>
        </w:rPr>
        <w:t xml:space="preserve"> </w:t>
      </w:r>
    </w:p>
    <w:p w:rsidR="00BD5CE7" w:rsidRPr="005950E7" w:rsidRDefault="00BD5CE7" w:rsidP="00BD5CE7">
      <w:pPr>
        <w:rPr>
          <w:sz w:val="16"/>
          <w:szCs w:val="16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BD5CE7" w:rsidRPr="00B76DF1" w:rsidTr="00EC3F70">
        <w:tc>
          <w:tcPr>
            <w:tcW w:w="1260" w:type="dxa"/>
          </w:tcPr>
          <w:p w:rsidR="00BD5CE7" w:rsidRPr="00B76DF1" w:rsidRDefault="00BD5CE7" w:rsidP="00EC3F70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BD5CE7" w:rsidRPr="00B76DF1" w:rsidRDefault="00EC3F70" w:rsidP="00BD5CE7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 xml:space="preserve">Указ </w:t>
            </w:r>
            <w:r w:rsidR="0060226B" w:rsidRPr="00B76DF1">
              <w:rPr>
                <w:sz w:val="28"/>
                <w:szCs w:val="28"/>
              </w:rPr>
              <w:t xml:space="preserve">Губернатора Архангельской области от 17.09.2018 № 87-у </w:t>
            </w:r>
            <w:r w:rsidR="00DF7997" w:rsidRPr="00B76DF1">
              <w:rPr>
                <w:sz w:val="28"/>
                <w:szCs w:val="28"/>
              </w:rPr>
              <w:t xml:space="preserve"> </w:t>
            </w:r>
            <w:r w:rsidR="0060226B" w:rsidRPr="00B76DF1">
              <w:rPr>
                <w:sz w:val="28"/>
                <w:szCs w:val="28"/>
              </w:rPr>
              <w:t>«Об утверждении плана противодействия коррупции в Архангельской области на 2018-2020 годы»</w:t>
            </w:r>
          </w:p>
          <w:p w:rsidR="00EC3F70" w:rsidRPr="00B76DF1" w:rsidRDefault="00EC3F70" w:rsidP="00BD5CE7">
            <w:pPr>
              <w:rPr>
                <w:sz w:val="28"/>
                <w:szCs w:val="28"/>
              </w:rPr>
            </w:pPr>
          </w:p>
        </w:tc>
      </w:tr>
      <w:tr w:rsidR="00BD5CE7" w:rsidRPr="00B76DF1" w:rsidTr="00EC3F70">
        <w:tc>
          <w:tcPr>
            <w:tcW w:w="1260" w:type="dxa"/>
          </w:tcPr>
          <w:p w:rsidR="00BD5CE7" w:rsidRPr="00B76DF1" w:rsidRDefault="00BD5CE7" w:rsidP="00EC3F70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BD5CE7" w:rsidRPr="00B76DF1" w:rsidRDefault="00BD5CE7" w:rsidP="00EC3F70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Стать</w:t>
            </w:r>
            <w:r w:rsidR="00EC3F70" w:rsidRPr="00B76DF1">
              <w:rPr>
                <w:sz w:val="28"/>
                <w:szCs w:val="28"/>
              </w:rPr>
              <w:t>я</w:t>
            </w:r>
            <w:r w:rsidRPr="00B76DF1">
              <w:rPr>
                <w:sz w:val="28"/>
                <w:szCs w:val="28"/>
              </w:rPr>
              <w:t xml:space="preserve"> 13.3 Федерального закона от 25.12.2008 № 273-ФЗ </w:t>
            </w:r>
            <w:r w:rsidR="00DF7997" w:rsidRPr="00B76DF1">
              <w:rPr>
                <w:sz w:val="28"/>
                <w:szCs w:val="28"/>
              </w:rPr>
              <w:t xml:space="preserve">          </w:t>
            </w:r>
            <w:r w:rsidRPr="00B76DF1">
              <w:rPr>
                <w:sz w:val="28"/>
                <w:szCs w:val="28"/>
              </w:rPr>
              <w:t>«О противодействии коррупции»</w:t>
            </w:r>
          </w:p>
        </w:tc>
      </w:tr>
      <w:tr w:rsidR="00BD5CE7" w:rsidRPr="00B76DF1" w:rsidTr="00EC3F70">
        <w:tc>
          <w:tcPr>
            <w:tcW w:w="1260" w:type="dxa"/>
          </w:tcPr>
          <w:p w:rsidR="0060226B" w:rsidRPr="00B76DF1" w:rsidRDefault="0060226B" w:rsidP="00EC3F70">
            <w:pPr>
              <w:jc w:val="center"/>
              <w:rPr>
                <w:sz w:val="28"/>
                <w:szCs w:val="28"/>
              </w:rPr>
            </w:pPr>
          </w:p>
          <w:p w:rsidR="00BD5CE7" w:rsidRPr="00B76DF1" w:rsidRDefault="00BD5CE7" w:rsidP="00EC3F70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В</w:t>
            </w:r>
          </w:p>
        </w:tc>
        <w:tc>
          <w:tcPr>
            <w:tcW w:w="8460" w:type="dxa"/>
          </w:tcPr>
          <w:p w:rsidR="00EC3F70" w:rsidRPr="00B76DF1" w:rsidRDefault="00EC3F70" w:rsidP="00BD5CE7">
            <w:pPr>
              <w:rPr>
                <w:sz w:val="28"/>
                <w:szCs w:val="28"/>
              </w:rPr>
            </w:pPr>
          </w:p>
          <w:p w:rsidR="00BD5CE7" w:rsidRPr="00B76DF1" w:rsidRDefault="00BD5CE7" w:rsidP="00EC3F70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Стать</w:t>
            </w:r>
            <w:r w:rsidR="00EC3F70" w:rsidRPr="00B76DF1">
              <w:rPr>
                <w:sz w:val="28"/>
                <w:szCs w:val="28"/>
              </w:rPr>
              <w:t>я</w:t>
            </w:r>
            <w:r w:rsidRPr="00B76DF1">
              <w:rPr>
                <w:sz w:val="28"/>
                <w:szCs w:val="28"/>
              </w:rPr>
              <w:t xml:space="preserve"> 6.1 Областного закона от 26.11.2008 № 626-31-ОЗ</w:t>
            </w:r>
            <w:r w:rsidR="00DF0756" w:rsidRPr="00B76DF1">
              <w:rPr>
                <w:sz w:val="28"/>
                <w:szCs w:val="28"/>
              </w:rPr>
              <w:t xml:space="preserve">                           </w:t>
            </w:r>
            <w:r w:rsidRPr="00B76DF1">
              <w:rPr>
                <w:sz w:val="28"/>
                <w:szCs w:val="28"/>
              </w:rPr>
              <w:t xml:space="preserve"> «О противодействии коррупции в Архангельской области»</w:t>
            </w:r>
          </w:p>
        </w:tc>
      </w:tr>
      <w:tr w:rsidR="00BD5CE7" w:rsidRPr="00B76DF1" w:rsidTr="00EC3F70">
        <w:tc>
          <w:tcPr>
            <w:tcW w:w="1260" w:type="dxa"/>
          </w:tcPr>
          <w:p w:rsidR="00D835D4" w:rsidRPr="00B76DF1" w:rsidRDefault="00D835D4" w:rsidP="00EC3F70">
            <w:pPr>
              <w:jc w:val="center"/>
              <w:rPr>
                <w:sz w:val="28"/>
                <w:szCs w:val="28"/>
              </w:rPr>
            </w:pPr>
          </w:p>
          <w:p w:rsidR="00BD5CE7" w:rsidRPr="00B76DF1" w:rsidRDefault="00BD5CE7" w:rsidP="00EC3F70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EC3F70" w:rsidRPr="00B76DF1" w:rsidRDefault="00EC3F70" w:rsidP="00D835D4">
            <w:pPr>
              <w:rPr>
                <w:sz w:val="28"/>
                <w:szCs w:val="28"/>
              </w:rPr>
            </w:pPr>
          </w:p>
          <w:p w:rsidR="00D835D4" w:rsidRPr="00B76DF1" w:rsidRDefault="00D835D4" w:rsidP="00D835D4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Нет правильного ответа</w:t>
            </w:r>
          </w:p>
        </w:tc>
      </w:tr>
    </w:tbl>
    <w:p w:rsidR="00BD5CE7" w:rsidRDefault="00BD5CE7" w:rsidP="00417DEC">
      <w:pPr>
        <w:rPr>
          <w:b/>
          <w:sz w:val="28"/>
          <w:szCs w:val="28"/>
        </w:rPr>
      </w:pPr>
    </w:p>
    <w:p w:rsidR="002C5AA9" w:rsidRPr="002C5AA9" w:rsidRDefault="002C5AA9" w:rsidP="002C5A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E597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2. </w:t>
      </w:r>
      <w:r w:rsidRPr="00DF7997">
        <w:rPr>
          <w:sz w:val="28"/>
          <w:szCs w:val="28"/>
        </w:rPr>
        <w:t xml:space="preserve">На </w:t>
      </w:r>
      <w:proofErr w:type="gramStart"/>
      <w:r w:rsidRPr="00DF7997">
        <w:rPr>
          <w:sz w:val="28"/>
          <w:szCs w:val="28"/>
        </w:rPr>
        <w:t>основании</w:t>
      </w:r>
      <w:proofErr w:type="gramEnd"/>
      <w:r w:rsidRPr="00DF7997">
        <w:rPr>
          <w:sz w:val="28"/>
          <w:szCs w:val="28"/>
        </w:rPr>
        <w:t xml:space="preserve"> какого документа осуществляется деятельность в Учреждени</w:t>
      </w:r>
      <w:r w:rsidR="00DF7997" w:rsidRPr="00DF7997">
        <w:rPr>
          <w:sz w:val="28"/>
          <w:szCs w:val="28"/>
        </w:rPr>
        <w:t>и по противодействию коррупции</w:t>
      </w:r>
    </w:p>
    <w:p w:rsidR="002C5AA9" w:rsidRDefault="002C5AA9" w:rsidP="002C5A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2C5AA9" w:rsidRPr="00F701CF" w:rsidTr="002C5AA9">
        <w:tc>
          <w:tcPr>
            <w:tcW w:w="1260" w:type="dxa"/>
          </w:tcPr>
          <w:p w:rsidR="002C5AA9" w:rsidRPr="00F701CF" w:rsidRDefault="002C5AA9" w:rsidP="002C5AA9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2C5AA9" w:rsidRDefault="002C5AA9" w:rsidP="002C5AA9">
            <w:pPr>
              <w:pStyle w:val="a6"/>
              <w:rPr>
                <w:sz w:val="16"/>
                <w:szCs w:val="16"/>
              </w:rPr>
            </w:pPr>
            <w:r w:rsidRPr="00872246">
              <w:rPr>
                <w:sz w:val="28"/>
                <w:szCs w:val="28"/>
              </w:rPr>
    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  <w:p w:rsidR="002C5AA9" w:rsidRPr="004E5978" w:rsidRDefault="002C5AA9" w:rsidP="002C5AA9">
            <w:pPr>
              <w:pStyle w:val="a6"/>
              <w:rPr>
                <w:sz w:val="16"/>
                <w:szCs w:val="16"/>
              </w:rPr>
            </w:pPr>
          </w:p>
        </w:tc>
      </w:tr>
      <w:tr w:rsidR="002C5AA9" w:rsidRPr="00B76DF1" w:rsidTr="002C5AA9">
        <w:tc>
          <w:tcPr>
            <w:tcW w:w="1260" w:type="dxa"/>
          </w:tcPr>
          <w:p w:rsidR="002C5AA9" w:rsidRPr="00B76DF1" w:rsidRDefault="002C5AA9" w:rsidP="002C5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DF1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2C5AA9" w:rsidRPr="00B76DF1" w:rsidRDefault="002C5AA9" w:rsidP="002C5AA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76DF1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="00DF7997" w:rsidRPr="00B76DF1">
              <w:rPr>
                <w:color w:val="000000" w:themeColor="text1"/>
                <w:sz w:val="28"/>
                <w:szCs w:val="28"/>
              </w:rPr>
              <w:t xml:space="preserve">руководителя учреждения </w:t>
            </w:r>
            <w:r w:rsidRPr="00B76DF1">
              <w:rPr>
                <w:color w:val="000000" w:themeColor="text1"/>
                <w:sz w:val="28"/>
                <w:szCs w:val="28"/>
              </w:rPr>
              <w:t>от 31.10.2018 № 97 «Об утверждении плана работы Учреждения по противодействию коррупции на 2018-2020 годы и назначении ответственного за профилактику коррупционных и иных правонарушений»</w:t>
            </w:r>
          </w:p>
          <w:p w:rsidR="002C5AA9" w:rsidRPr="00B76DF1" w:rsidRDefault="002C5AA9" w:rsidP="002C5A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C5AA9" w:rsidRPr="00B76DF1" w:rsidTr="002C5AA9">
        <w:tc>
          <w:tcPr>
            <w:tcW w:w="1260" w:type="dxa"/>
          </w:tcPr>
          <w:p w:rsidR="002C5AA9" w:rsidRPr="00B76DF1" w:rsidRDefault="002C5AA9" w:rsidP="002C5A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6DF1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460" w:type="dxa"/>
          </w:tcPr>
          <w:p w:rsidR="002C5AA9" w:rsidRPr="00B76DF1" w:rsidRDefault="002C5AA9" w:rsidP="002C5AA9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B76DF1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="00DF7997" w:rsidRPr="00B76DF1">
              <w:rPr>
                <w:color w:val="000000" w:themeColor="text1"/>
                <w:sz w:val="28"/>
                <w:szCs w:val="28"/>
              </w:rPr>
              <w:t xml:space="preserve">руководителя учреждения </w:t>
            </w:r>
            <w:r w:rsidRPr="00B76DF1">
              <w:rPr>
                <w:color w:val="000000" w:themeColor="text1"/>
                <w:sz w:val="28"/>
                <w:szCs w:val="28"/>
              </w:rPr>
              <w:t>от 19.11.2018 № 105 «О назначении должностного лица Учреждения ответственного за профилактику коррупционных и иных правонарушений»</w:t>
            </w:r>
          </w:p>
          <w:p w:rsidR="002C5AA9" w:rsidRPr="00B76DF1" w:rsidRDefault="002C5AA9" w:rsidP="002C5AA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C5AA9" w:rsidRPr="00F701CF" w:rsidTr="002C5AA9">
        <w:tc>
          <w:tcPr>
            <w:tcW w:w="1260" w:type="dxa"/>
          </w:tcPr>
          <w:p w:rsidR="002C5AA9" w:rsidRPr="00F701CF" w:rsidRDefault="002C5AA9" w:rsidP="002C5AA9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2C5AA9" w:rsidRPr="002C5AA9" w:rsidRDefault="002C5AA9" w:rsidP="002C5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правильного ответа </w:t>
            </w:r>
          </w:p>
        </w:tc>
      </w:tr>
    </w:tbl>
    <w:p w:rsidR="002C5AA9" w:rsidRDefault="002C5AA9" w:rsidP="00417DEC">
      <w:pPr>
        <w:rPr>
          <w:b/>
          <w:sz w:val="28"/>
          <w:szCs w:val="28"/>
        </w:rPr>
      </w:pPr>
    </w:p>
    <w:p w:rsidR="00417DEC" w:rsidRPr="00F701CF" w:rsidRDefault="00417DEC" w:rsidP="00417DEC">
      <w:pPr>
        <w:rPr>
          <w:sz w:val="28"/>
          <w:szCs w:val="28"/>
        </w:rPr>
      </w:pPr>
      <w:r w:rsidRPr="006A7540">
        <w:rPr>
          <w:b/>
          <w:sz w:val="28"/>
          <w:szCs w:val="28"/>
        </w:rPr>
        <w:t xml:space="preserve">Вопрос </w:t>
      </w:r>
      <w:r w:rsidR="002C5AA9">
        <w:rPr>
          <w:b/>
          <w:sz w:val="28"/>
          <w:szCs w:val="28"/>
        </w:rPr>
        <w:t>3</w:t>
      </w:r>
      <w:r w:rsidRPr="006A7540">
        <w:rPr>
          <w:b/>
          <w:sz w:val="28"/>
          <w:szCs w:val="28"/>
        </w:rPr>
        <w:t>.</w:t>
      </w:r>
      <w:r w:rsidRPr="00F701CF">
        <w:rPr>
          <w:sz w:val="28"/>
          <w:szCs w:val="28"/>
        </w:rPr>
        <w:t xml:space="preserve">  Какая из перечисленных дефиниций (определений) относится к понятию коррупция: </w:t>
      </w:r>
    </w:p>
    <w:p w:rsidR="00417DEC" w:rsidRPr="00F701CF" w:rsidRDefault="00417DEC" w:rsidP="00417DEC">
      <w:pPr>
        <w:rPr>
          <w:sz w:val="28"/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А</w:t>
            </w:r>
          </w:p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 xml:space="preserve">любое нарушение требований </w:t>
            </w:r>
            <w:r w:rsidR="00A102EC">
              <w:rPr>
                <w:sz w:val="28"/>
                <w:szCs w:val="28"/>
              </w:rPr>
              <w:t>работниками правил внутреннего трудового распорядка</w:t>
            </w:r>
          </w:p>
          <w:p w:rsidR="00417DEC" w:rsidRPr="005950E7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B76DF1" w:rsidTr="00F95F5C">
        <w:tc>
          <w:tcPr>
            <w:tcW w:w="1260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417DEC" w:rsidRPr="00B76DF1" w:rsidRDefault="00417DEC" w:rsidP="00F95F5C">
            <w:pPr>
              <w:rPr>
                <w:sz w:val="28"/>
                <w:szCs w:val="28"/>
              </w:rPr>
            </w:pPr>
            <w:proofErr w:type="gramStart"/>
            <w:r w:rsidRPr="00B76DF1">
              <w:rPr>
                <w:sz w:val="28"/>
                <w:szCs w:val="28"/>
              </w:rPr>
      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      </w:r>
            <w:r w:rsidRPr="00B76DF1">
              <w:rPr>
                <w:sz w:val="28"/>
                <w:szCs w:val="28"/>
              </w:rPr>
              <w:lastRenderedPageBreak/>
              <w:t>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  <w:p w:rsidR="00417DEC" w:rsidRPr="00B76DF1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8460" w:type="dxa"/>
          </w:tcPr>
          <w:p w:rsidR="00417DEC" w:rsidRPr="00F701CF" w:rsidRDefault="00417DEC" w:rsidP="00F95F5C">
            <w:pPr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 xml:space="preserve">разглашение </w:t>
            </w:r>
            <w:r w:rsidR="00A102EC">
              <w:rPr>
                <w:sz w:val="28"/>
                <w:szCs w:val="28"/>
              </w:rPr>
              <w:t xml:space="preserve">сотрудником учреждения </w:t>
            </w:r>
            <w:r w:rsidRPr="00F701CF">
              <w:rPr>
                <w:sz w:val="28"/>
                <w:szCs w:val="28"/>
              </w:rPr>
              <w:t>информации, ставшей ему известной в ходе исполнения должностных обязанностей</w:t>
            </w:r>
          </w:p>
          <w:p w:rsidR="00417DEC" w:rsidRPr="005950E7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 xml:space="preserve"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</w:t>
            </w:r>
            <w:r>
              <w:rPr>
                <w:sz w:val="28"/>
                <w:szCs w:val="28"/>
              </w:rPr>
              <w:t xml:space="preserve">          </w:t>
            </w:r>
            <w:r w:rsidRPr="00F701CF">
              <w:rPr>
                <w:sz w:val="28"/>
                <w:szCs w:val="28"/>
              </w:rPr>
              <w:t xml:space="preserve">а также политических партий, других общественных объединений </w:t>
            </w:r>
            <w:r>
              <w:rPr>
                <w:sz w:val="28"/>
                <w:szCs w:val="28"/>
              </w:rPr>
              <w:t xml:space="preserve"> </w:t>
            </w:r>
            <w:r w:rsidRPr="00F701CF">
              <w:rPr>
                <w:sz w:val="28"/>
                <w:szCs w:val="28"/>
              </w:rPr>
              <w:t>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A102EC" w:rsidRPr="00F701CF" w:rsidRDefault="00A102EC" w:rsidP="00F95F5C">
            <w:pPr>
              <w:rPr>
                <w:sz w:val="28"/>
                <w:szCs w:val="28"/>
              </w:rPr>
            </w:pPr>
          </w:p>
        </w:tc>
      </w:tr>
    </w:tbl>
    <w:p w:rsidR="00417DEC" w:rsidRPr="000621D0" w:rsidRDefault="00417DEC" w:rsidP="00417DEC">
      <w:pPr>
        <w:jc w:val="both"/>
        <w:rPr>
          <w:sz w:val="28"/>
          <w:szCs w:val="28"/>
        </w:rPr>
      </w:pPr>
      <w:r w:rsidRPr="00B76DF1">
        <w:rPr>
          <w:b/>
          <w:color w:val="000000" w:themeColor="text1"/>
          <w:sz w:val="28"/>
          <w:szCs w:val="28"/>
        </w:rPr>
        <w:t xml:space="preserve">Вопрос </w:t>
      </w:r>
      <w:r w:rsidR="002C5AA9" w:rsidRPr="00B76DF1">
        <w:rPr>
          <w:b/>
          <w:color w:val="000000" w:themeColor="text1"/>
          <w:sz w:val="28"/>
          <w:szCs w:val="28"/>
        </w:rPr>
        <w:t>4</w:t>
      </w:r>
      <w:r w:rsidRPr="00B76DF1">
        <w:rPr>
          <w:b/>
          <w:color w:val="000000" w:themeColor="text1"/>
          <w:sz w:val="28"/>
          <w:szCs w:val="28"/>
        </w:rPr>
        <w:t>.</w:t>
      </w:r>
      <w:r w:rsidRPr="00B76DF1">
        <w:rPr>
          <w:color w:val="000000" w:themeColor="text1"/>
          <w:sz w:val="28"/>
          <w:szCs w:val="28"/>
        </w:rPr>
        <w:t xml:space="preserve"> В соответствии с законодательством </w:t>
      </w:r>
      <w:r w:rsidR="00DF7997" w:rsidRPr="00B76DF1">
        <w:rPr>
          <w:color w:val="000000" w:themeColor="text1"/>
          <w:sz w:val="28"/>
          <w:szCs w:val="28"/>
        </w:rPr>
        <w:t xml:space="preserve"> Российской Федерации </w:t>
      </w:r>
      <w:r w:rsidRPr="00B76DF1">
        <w:rPr>
          <w:color w:val="000000" w:themeColor="text1"/>
          <w:sz w:val="28"/>
          <w:szCs w:val="28"/>
        </w:rPr>
        <w:t>не</w:t>
      </w:r>
      <w:r w:rsidRPr="000621D0">
        <w:rPr>
          <w:sz w:val="28"/>
          <w:szCs w:val="28"/>
        </w:rPr>
        <w:t xml:space="preserve"> могут быть квалифицированы как получение взятки следующие ситуации: </w:t>
      </w:r>
    </w:p>
    <w:p w:rsidR="00417DEC" w:rsidRDefault="00417DEC" w:rsidP="00417DEC"/>
    <w:tbl>
      <w:tblPr>
        <w:tblStyle w:val="a4"/>
        <w:tblW w:w="993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"/>
        <w:gridCol w:w="8630"/>
        <w:gridCol w:w="210"/>
        <w:gridCol w:w="222"/>
      </w:tblGrid>
      <w:tr w:rsidR="00417DEC" w:rsidRPr="00B76DF1" w:rsidTr="00FC1DB7">
        <w:trPr>
          <w:gridAfter w:val="2"/>
          <w:wAfter w:w="216" w:type="dxa"/>
        </w:trPr>
        <w:tc>
          <w:tcPr>
            <w:tcW w:w="889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А</w:t>
            </w:r>
          </w:p>
        </w:tc>
        <w:tc>
          <w:tcPr>
            <w:tcW w:w="8831" w:type="dxa"/>
          </w:tcPr>
          <w:p w:rsidR="00417DEC" w:rsidRPr="00B76DF1" w:rsidRDefault="00417DEC" w:rsidP="00A102E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 xml:space="preserve">за совершение </w:t>
            </w:r>
            <w:r w:rsidR="00A102EC" w:rsidRPr="00B76DF1">
              <w:rPr>
                <w:sz w:val="28"/>
                <w:szCs w:val="28"/>
              </w:rPr>
              <w:t xml:space="preserve">сотрудником учреждения </w:t>
            </w:r>
            <w:r w:rsidRPr="00B76DF1">
              <w:rPr>
                <w:sz w:val="28"/>
                <w:szCs w:val="28"/>
              </w:rPr>
              <w:t xml:space="preserve"> действий по </w:t>
            </w:r>
            <w:proofErr w:type="gramStart"/>
            <w:r w:rsidRPr="00B76DF1">
              <w:rPr>
                <w:sz w:val="28"/>
                <w:szCs w:val="28"/>
              </w:rPr>
              <w:t>службе</w:t>
            </w:r>
            <w:proofErr w:type="gramEnd"/>
            <w:r w:rsidRPr="00B76DF1">
              <w:rPr>
                <w:sz w:val="28"/>
                <w:szCs w:val="28"/>
              </w:rPr>
              <w:t xml:space="preserve">  в результате которых имущество передается, не лично ему либо его родным или близким, а заведомо другим лицам, и </w:t>
            </w:r>
            <w:r w:rsidR="00A102EC" w:rsidRPr="00B76DF1">
              <w:rPr>
                <w:sz w:val="28"/>
                <w:szCs w:val="28"/>
              </w:rPr>
              <w:t>сотрудник учреждения</w:t>
            </w:r>
            <w:r w:rsidRPr="00B76DF1">
              <w:rPr>
                <w:sz w:val="28"/>
                <w:szCs w:val="28"/>
              </w:rPr>
              <w:t>, его родные или близкие не извлекают из этого имущественную выгоду</w:t>
            </w:r>
          </w:p>
        </w:tc>
      </w:tr>
      <w:tr w:rsidR="00417DEC" w:rsidRPr="00B76DF1" w:rsidTr="00FC1DB7">
        <w:trPr>
          <w:gridAfter w:val="2"/>
          <w:wAfter w:w="216" w:type="dxa"/>
        </w:trPr>
        <w:tc>
          <w:tcPr>
            <w:tcW w:w="889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Б</w:t>
            </w:r>
          </w:p>
        </w:tc>
        <w:tc>
          <w:tcPr>
            <w:tcW w:w="8831" w:type="dxa"/>
          </w:tcPr>
          <w:p w:rsidR="00417DEC" w:rsidRPr="00B76DF1" w:rsidRDefault="00417DEC" w:rsidP="00A102E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 xml:space="preserve">получение </w:t>
            </w:r>
            <w:r w:rsidR="00A102EC" w:rsidRPr="00B76DF1">
              <w:rPr>
                <w:sz w:val="28"/>
                <w:szCs w:val="28"/>
              </w:rPr>
              <w:t xml:space="preserve">сотрудником учреждения  </w:t>
            </w:r>
            <w:r w:rsidRPr="00B76DF1">
              <w:rPr>
                <w:sz w:val="28"/>
                <w:szCs w:val="28"/>
              </w:rPr>
              <w:t xml:space="preserve">вознаграждения за общее покровительство или попустительство по </w:t>
            </w:r>
            <w:r w:rsidR="00A102EC" w:rsidRPr="00B76DF1">
              <w:rPr>
                <w:sz w:val="28"/>
                <w:szCs w:val="28"/>
              </w:rPr>
              <w:t>работе</w:t>
            </w:r>
          </w:p>
        </w:tc>
      </w:tr>
      <w:tr w:rsidR="00417DEC" w:rsidRPr="00F701CF" w:rsidTr="00FC1DB7">
        <w:trPr>
          <w:gridAfter w:val="2"/>
          <w:wAfter w:w="216" w:type="dxa"/>
        </w:trPr>
        <w:tc>
          <w:tcPr>
            <w:tcW w:w="889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В</w:t>
            </w:r>
          </w:p>
        </w:tc>
        <w:tc>
          <w:tcPr>
            <w:tcW w:w="8831" w:type="dxa"/>
          </w:tcPr>
          <w:p w:rsidR="00417DEC" w:rsidRPr="00AA039C" w:rsidRDefault="00417DEC" w:rsidP="00A102EC">
            <w:pPr>
              <w:rPr>
                <w:sz w:val="28"/>
                <w:szCs w:val="28"/>
              </w:rPr>
            </w:pPr>
            <w:r w:rsidRPr="00AA039C">
              <w:rPr>
                <w:sz w:val="28"/>
                <w:szCs w:val="28"/>
              </w:rPr>
              <w:t xml:space="preserve">получение </w:t>
            </w:r>
            <w:r w:rsidR="00A102EC">
              <w:rPr>
                <w:sz w:val="28"/>
                <w:szCs w:val="28"/>
              </w:rPr>
              <w:t xml:space="preserve">сотрудником учреждения </w:t>
            </w:r>
            <w:r w:rsidR="00A102EC" w:rsidRPr="00AA039C">
              <w:rPr>
                <w:sz w:val="28"/>
                <w:szCs w:val="28"/>
              </w:rPr>
              <w:t xml:space="preserve"> </w:t>
            </w:r>
            <w:r w:rsidRPr="00AA039C">
              <w:rPr>
                <w:sz w:val="28"/>
                <w:szCs w:val="28"/>
              </w:rPr>
              <w:t xml:space="preserve">вознаграждения до совершения им действий по </w:t>
            </w:r>
            <w:r w:rsidR="00A102EC">
              <w:rPr>
                <w:sz w:val="28"/>
                <w:szCs w:val="28"/>
              </w:rPr>
              <w:t xml:space="preserve">работе </w:t>
            </w:r>
            <w:r w:rsidRPr="00AA039C">
              <w:rPr>
                <w:sz w:val="28"/>
                <w:szCs w:val="28"/>
              </w:rPr>
              <w:t xml:space="preserve"> в пользу лица, передавшего вознаграждение</w:t>
            </w:r>
          </w:p>
        </w:tc>
      </w:tr>
      <w:tr w:rsidR="00417DEC" w:rsidRPr="00F701CF" w:rsidTr="00FC1DB7">
        <w:trPr>
          <w:gridAfter w:val="2"/>
          <w:wAfter w:w="216" w:type="dxa"/>
        </w:trPr>
        <w:tc>
          <w:tcPr>
            <w:tcW w:w="889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831" w:type="dxa"/>
          </w:tcPr>
          <w:p w:rsidR="00417DEC" w:rsidRPr="00AA039C" w:rsidRDefault="00417DEC" w:rsidP="00A102EC">
            <w:pPr>
              <w:rPr>
                <w:sz w:val="28"/>
                <w:szCs w:val="28"/>
              </w:rPr>
            </w:pPr>
            <w:proofErr w:type="gramStart"/>
            <w:r w:rsidRPr="00AA039C">
              <w:rPr>
                <w:sz w:val="28"/>
                <w:szCs w:val="28"/>
              </w:rPr>
              <w:t xml:space="preserve">получение </w:t>
            </w:r>
            <w:r w:rsidR="00A102EC">
              <w:rPr>
                <w:sz w:val="28"/>
                <w:szCs w:val="28"/>
              </w:rPr>
              <w:t xml:space="preserve">сотрудником учреждения </w:t>
            </w:r>
            <w:r w:rsidR="00A102EC" w:rsidRPr="00AA039C">
              <w:rPr>
                <w:sz w:val="28"/>
                <w:szCs w:val="28"/>
              </w:rPr>
              <w:t xml:space="preserve"> </w:t>
            </w:r>
            <w:r w:rsidRPr="00AA039C">
              <w:rPr>
                <w:sz w:val="28"/>
                <w:szCs w:val="28"/>
              </w:rPr>
              <w:t xml:space="preserve">вознаграждения за использование исключительно личных, не связанных с его должностным </w:t>
            </w:r>
            <w:r w:rsidR="00A102EC">
              <w:rPr>
                <w:sz w:val="28"/>
                <w:szCs w:val="28"/>
              </w:rPr>
              <w:t>обязанностями</w:t>
            </w:r>
            <w:r w:rsidRPr="00AA039C">
              <w:rPr>
                <w:sz w:val="28"/>
                <w:szCs w:val="28"/>
              </w:rPr>
              <w:t>, отношений</w:t>
            </w:r>
            <w:proofErr w:type="gramEnd"/>
          </w:p>
        </w:tc>
      </w:tr>
      <w:tr w:rsidR="00417DEC" w:rsidRPr="00F701CF" w:rsidTr="00FC1DB7">
        <w:tc>
          <w:tcPr>
            <w:tcW w:w="9936" w:type="dxa"/>
            <w:gridSpan w:val="3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417DEC" w:rsidRPr="00F701CF" w:rsidRDefault="00417DEC" w:rsidP="00F95F5C">
            <w:pPr>
              <w:rPr>
                <w:sz w:val="28"/>
                <w:szCs w:val="28"/>
              </w:rPr>
            </w:pPr>
          </w:p>
        </w:tc>
      </w:tr>
    </w:tbl>
    <w:p w:rsidR="00417DEC" w:rsidRPr="00F701CF" w:rsidRDefault="00417DEC" w:rsidP="00DF7997">
      <w:pPr>
        <w:jc w:val="both"/>
        <w:rPr>
          <w:sz w:val="28"/>
          <w:szCs w:val="28"/>
        </w:rPr>
      </w:pPr>
      <w:r w:rsidRPr="006A7540">
        <w:rPr>
          <w:b/>
          <w:sz w:val="28"/>
          <w:szCs w:val="28"/>
        </w:rPr>
        <w:t xml:space="preserve">Вопрос </w:t>
      </w:r>
      <w:r w:rsidR="002C5AA9">
        <w:rPr>
          <w:b/>
          <w:sz w:val="28"/>
          <w:szCs w:val="28"/>
        </w:rPr>
        <w:t>5</w:t>
      </w:r>
      <w:r w:rsidRPr="006A7540">
        <w:rPr>
          <w:b/>
          <w:sz w:val="28"/>
          <w:szCs w:val="28"/>
        </w:rPr>
        <w:t>.</w:t>
      </w:r>
      <w:r w:rsidRPr="00F701CF">
        <w:rPr>
          <w:sz w:val="28"/>
          <w:szCs w:val="28"/>
        </w:rPr>
        <w:t xml:space="preserve">  </w:t>
      </w:r>
      <w:proofErr w:type="gramStart"/>
      <w:r w:rsidRPr="00F701CF">
        <w:rPr>
          <w:sz w:val="28"/>
          <w:szCs w:val="28"/>
        </w:rPr>
        <w:t xml:space="preserve">К какому понятию относится следующее определение </w:t>
      </w:r>
      <w:r>
        <w:rPr>
          <w:sz w:val="28"/>
          <w:szCs w:val="28"/>
        </w:rPr>
        <w:t>«</w:t>
      </w:r>
      <w:r w:rsidRPr="00F701CF">
        <w:rPr>
          <w:sz w:val="28"/>
          <w:szCs w:val="28"/>
        </w:rPr>
        <w:t>ситуация, при которой личная заинтересованность (прямая или косвенная)</w:t>
      </w:r>
      <w:r w:rsidR="004E23CD">
        <w:rPr>
          <w:sz w:val="28"/>
          <w:szCs w:val="28"/>
        </w:rPr>
        <w:t xml:space="preserve"> работника учреждения влияет или может повлиять на надлежащее 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 правами и законными интересами учреждения, способное привести к причинению вреда правам и законным интересам, имуществу и (ил</w:t>
      </w:r>
      <w:r w:rsidR="00DF7997">
        <w:rPr>
          <w:sz w:val="28"/>
          <w:szCs w:val="28"/>
        </w:rPr>
        <w:t>и) деловой репутации учреждения</w:t>
      </w:r>
      <w:r w:rsidRPr="00F701CF">
        <w:rPr>
          <w:sz w:val="28"/>
          <w:szCs w:val="28"/>
        </w:rPr>
        <w:t>?</w:t>
      </w:r>
      <w:proofErr w:type="gramEnd"/>
    </w:p>
    <w:p w:rsidR="00417DEC" w:rsidRPr="005950E7" w:rsidRDefault="00417DEC" w:rsidP="00417DEC">
      <w:pPr>
        <w:rPr>
          <w:sz w:val="16"/>
          <w:szCs w:val="16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417DEC" w:rsidRPr="00B76DF1" w:rsidTr="00F95F5C">
        <w:tc>
          <w:tcPr>
            <w:tcW w:w="1260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417DEC" w:rsidRPr="00B76DF1" w:rsidRDefault="00417DEC" w:rsidP="00F95F5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 xml:space="preserve">конфликт интересов </w:t>
            </w:r>
          </w:p>
          <w:p w:rsidR="00417DEC" w:rsidRPr="00B76DF1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01CF">
              <w:rPr>
                <w:sz w:val="28"/>
                <w:szCs w:val="28"/>
              </w:rPr>
              <w:t>оррупция</w:t>
            </w:r>
          </w:p>
          <w:p w:rsidR="00417DEC" w:rsidRPr="009D217D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В</w:t>
            </w: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злоупотребление служебным положением</w:t>
            </w:r>
          </w:p>
          <w:p w:rsidR="00417DEC" w:rsidRPr="009D217D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417DEC" w:rsidRPr="00F701CF" w:rsidRDefault="00417DEC" w:rsidP="00F95F5C">
            <w:pPr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злоупотребление полномочиями</w:t>
            </w:r>
          </w:p>
        </w:tc>
      </w:tr>
    </w:tbl>
    <w:p w:rsidR="00417DEC" w:rsidRPr="005950E7" w:rsidRDefault="00417DEC" w:rsidP="00417DEC">
      <w:pPr>
        <w:rPr>
          <w:sz w:val="16"/>
          <w:szCs w:val="16"/>
        </w:rPr>
      </w:pPr>
    </w:p>
    <w:p w:rsidR="002C5AA9" w:rsidRDefault="002C5AA9" w:rsidP="00417DEC">
      <w:pPr>
        <w:rPr>
          <w:b/>
          <w:sz w:val="28"/>
          <w:szCs w:val="28"/>
        </w:rPr>
      </w:pPr>
    </w:p>
    <w:p w:rsidR="004E23CD" w:rsidRDefault="004E23CD" w:rsidP="00417DEC">
      <w:pPr>
        <w:rPr>
          <w:b/>
          <w:sz w:val="28"/>
          <w:szCs w:val="28"/>
        </w:rPr>
      </w:pPr>
    </w:p>
    <w:p w:rsidR="00417DEC" w:rsidRPr="00F701CF" w:rsidRDefault="00417DEC" w:rsidP="00DF7997">
      <w:pPr>
        <w:jc w:val="both"/>
        <w:rPr>
          <w:sz w:val="28"/>
          <w:szCs w:val="28"/>
        </w:rPr>
      </w:pPr>
      <w:r w:rsidRPr="006A7540">
        <w:rPr>
          <w:b/>
          <w:sz w:val="28"/>
          <w:szCs w:val="28"/>
        </w:rPr>
        <w:t xml:space="preserve">Вопрос </w:t>
      </w:r>
      <w:r w:rsidR="002C5AA9">
        <w:rPr>
          <w:b/>
          <w:sz w:val="28"/>
          <w:szCs w:val="28"/>
        </w:rPr>
        <w:t>6</w:t>
      </w:r>
      <w:r w:rsidRPr="006A75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01CF">
        <w:rPr>
          <w:sz w:val="28"/>
          <w:szCs w:val="28"/>
        </w:rPr>
        <w:t xml:space="preserve"> </w:t>
      </w:r>
      <w:proofErr w:type="gramStart"/>
      <w:r w:rsidRPr="00F701CF">
        <w:rPr>
          <w:sz w:val="28"/>
          <w:szCs w:val="28"/>
        </w:rPr>
        <w:t>Какие последствия влечет непринятие</w:t>
      </w:r>
      <w:r>
        <w:rPr>
          <w:sz w:val="28"/>
          <w:szCs w:val="28"/>
        </w:rPr>
        <w:t xml:space="preserve"> сотрудниками учреждения, </w:t>
      </w:r>
      <w:r w:rsidRPr="00F701CF">
        <w:rPr>
          <w:sz w:val="28"/>
          <w:szCs w:val="28"/>
        </w:rPr>
        <w:t xml:space="preserve"> являющимся стороной конфликта интересов, мер по предотвращению или урегулированию конфликта интересов?</w:t>
      </w:r>
      <w:proofErr w:type="gramEnd"/>
    </w:p>
    <w:p w:rsidR="00417DEC" w:rsidRPr="005950E7" w:rsidRDefault="00417DEC" w:rsidP="00417DEC">
      <w:pPr>
        <w:rPr>
          <w:sz w:val="16"/>
          <w:szCs w:val="16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1"/>
        <w:gridCol w:w="5162"/>
        <w:gridCol w:w="3777"/>
      </w:tblGrid>
      <w:tr w:rsidR="00417DEC" w:rsidRPr="00F701CF" w:rsidTr="00DF7997">
        <w:trPr>
          <w:gridAfter w:val="1"/>
          <w:wAfter w:w="3777" w:type="dxa"/>
        </w:trPr>
        <w:tc>
          <w:tcPr>
            <w:tcW w:w="1260" w:type="dxa"/>
          </w:tcPr>
          <w:p w:rsidR="00417DEC" w:rsidRPr="00F701CF" w:rsidRDefault="00417DEC" w:rsidP="00DF7997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417DEC" w:rsidRDefault="00F95F5C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</w:t>
            </w:r>
          </w:p>
          <w:p w:rsidR="00417DEC" w:rsidRPr="009D217D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95F5C" w:rsidTr="00DF7997">
        <w:trPr>
          <w:gridAfter w:val="1"/>
          <w:wAfter w:w="3777" w:type="dxa"/>
        </w:trPr>
        <w:tc>
          <w:tcPr>
            <w:tcW w:w="1260" w:type="dxa"/>
          </w:tcPr>
          <w:p w:rsidR="00417DEC" w:rsidRPr="00F95F5C" w:rsidRDefault="00417DEC" w:rsidP="00DF7997">
            <w:pPr>
              <w:jc w:val="center"/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417DEC" w:rsidRDefault="00FC1DB7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95F5C" w:rsidRPr="00F95F5C">
              <w:rPr>
                <w:sz w:val="28"/>
                <w:szCs w:val="28"/>
              </w:rPr>
              <w:t>ыговор</w:t>
            </w:r>
          </w:p>
          <w:p w:rsidR="00F95F5C" w:rsidRPr="00F95F5C" w:rsidRDefault="00F95F5C" w:rsidP="00F95F5C">
            <w:pPr>
              <w:rPr>
                <w:sz w:val="28"/>
                <w:szCs w:val="28"/>
              </w:rPr>
            </w:pPr>
          </w:p>
        </w:tc>
      </w:tr>
      <w:tr w:rsidR="00DF7997" w:rsidRPr="00F95F5C" w:rsidTr="00DF7997">
        <w:trPr>
          <w:gridAfter w:val="1"/>
          <w:wAfter w:w="3777" w:type="dxa"/>
        </w:trPr>
        <w:tc>
          <w:tcPr>
            <w:tcW w:w="1260" w:type="dxa"/>
          </w:tcPr>
          <w:p w:rsidR="00DF7997" w:rsidRPr="00FC1DB7" w:rsidRDefault="00DF7997" w:rsidP="00DF7997">
            <w:pPr>
              <w:jc w:val="center"/>
              <w:rPr>
                <w:sz w:val="28"/>
                <w:szCs w:val="28"/>
              </w:rPr>
            </w:pPr>
            <w:r w:rsidRPr="00FC1DB7">
              <w:rPr>
                <w:sz w:val="28"/>
                <w:szCs w:val="28"/>
              </w:rPr>
              <w:t>В</w:t>
            </w:r>
          </w:p>
          <w:p w:rsidR="00DF7997" w:rsidRPr="00F95F5C" w:rsidRDefault="00DF7997" w:rsidP="00DF7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DF7997" w:rsidRPr="00FC1DB7" w:rsidRDefault="00DF7997" w:rsidP="00DF7997">
            <w:pPr>
              <w:rPr>
                <w:sz w:val="28"/>
                <w:szCs w:val="28"/>
              </w:rPr>
            </w:pPr>
            <w:r w:rsidRPr="00FC1DB7">
              <w:rPr>
                <w:sz w:val="28"/>
                <w:szCs w:val="28"/>
              </w:rPr>
              <w:t>увольнение с работы</w:t>
            </w:r>
          </w:p>
          <w:p w:rsidR="00DF7997" w:rsidRDefault="00DF7997" w:rsidP="00F95F5C">
            <w:pPr>
              <w:rPr>
                <w:sz w:val="28"/>
                <w:szCs w:val="28"/>
              </w:rPr>
            </w:pPr>
          </w:p>
        </w:tc>
      </w:tr>
      <w:tr w:rsidR="00417DEC" w:rsidRPr="00B76DF1" w:rsidTr="00DF7997">
        <w:trPr>
          <w:gridAfter w:val="1"/>
          <w:wAfter w:w="3777" w:type="dxa"/>
        </w:trPr>
        <w:tc>
          <w:tcPr>
            <w:tcW w:w="1260" w:type="dxa"/>
          </w:tcPr>
          <w:p w:rsidR="00FC1DB7" w:rsidRPr="00B76DF1" w:rsidRDefault="00FC1DB7" w:rsidP="00DF7997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417DEC" w:rsidRPr="00B76DF1" w:rsidRDefault="00FC1DB7" w:rsidP="00DF7997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все вышеперечисленное</w:t>
            </w:r>
          </w:p>
        </w:tc>
      </w:tr>
      <w:tr w:rsidR="00417DEC" w:rsidRPr="00F701CF" w:rsidTr="00DF7997">
        <w:tc>
          <w:tcPr>
            <w:tcW w:w="1260" w:type="dxa"/>
            <w:gridSpan w:val="2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417DEC" w:rsidRPr="00F701CF" w:rsidRDefault="00417DEC" w:rsidP="00A102EC">
            <w:pPr>
              <w:rPr>
                <w:sz w:val="28"/>
                <w:szCs w:val="28"/>
              </w:rPr>
            </w:pPr>
          </w:p>
        </w:tc>
      </w:tr>
    </w:tbl>
    <w:p w:rsidR="00417DEC" w:rsidRPr="005950E7" w:rsidRDefault="00417DEC" w:rsidP="00417DEC">
      <w:pPr>
        <w:rPr>
          <w:sz w:val="16"/>
          <w:szCs w:val="16"/>
        </w:rPr>
      </w:pPr>
    </w:p>
    <w:p w:rsidR="00F95F5C" w:rsidRDefault="00F95F5C" w:rsidP="00F95F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978">
        <w:rPr>
          <w:b/>
          <w:sz w:val="28"/>
          <w:szCs w:val="28"/>
        </w:rPr>
        <w:t xml:space="preserve">Вопрос </w:t>
      </w:r>
      <w:r w:rsidR="002C5AA9">
        <w:rPr>
          <w:b/>
          <w:sz w:val="28"/>
          <w:szCs w:val="28"/>
        </w:rPr>
        <w:t>7</w:t>
      </w:r>
      <w:r w:rsidRPr="004E59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95F5C">
        <w:rPr>
          <w:sz w:val="28"/>
          <w:szCs w:val="28"/>
        </w:rPr>
        <w:t>Действие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о </w:t>
      </w:r>
      <w:r w:rsidR="004616DD">
        <w:rPr>
          <w:sz w:val="28"/>
          <w:szCs w:val="28"/>
        </w:rPr>
        <w:t xml:space="preserve">противодействии коррупции </w:t>
      </w:r>
      <w:r>
        <w:rPr>
          <w:sz w:val="28"/>
          <w:szCs w:val="28"/>
        </w:rPr>
        <w:t xml:space="preserve">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95F5C" w:rsidRDefault="00F95F5C" w:rsidP="00F95F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F95F5C" w:rsidRPr="00F95F5C" w:rsidTr="00DF7997">
        <w:tc>
          <w:tcPr>
            <w:tcW w:w="1260" w:type="dxa"/>
          </w:tcPr>
          <w:p w:rsidR="00F95F5C" w:rsidRPr="00F95F5C" w:rsidRDefault="00F95F5C" w:rsidP="00F95F5C">
            <w:pPr>
              <w:jc w:val="center"/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FC1DB7" w:rsidRDefault="00F95F5C" w:rsidP="00FC1DB7">
            <w:pPr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Только на руководителя учреждения, его заместителей</w:t>
            </w:r>
          </w:p>
          <w:p w:rsidR="00F95F5C" w:rsidRPr="00F95F5C" w:rsidRDefault="00F95F5C" w:rsidP="00FC1DB7">
            <w:pPr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 xml:space="preserve"> </w:t>
            </w:r>
          </w:p>
        </w:tc>
      </w:tr>
      <w:tr w:rsidR="00F95F5C" w:rsidRPr="00F95F5C" w:rsidTr="00DF7997">
        <w:tc>
          <w:tcPr>
            <w:tcW w:w="1260" w:type="dxa"/>
          </w:tcPr>
          <w:p w:rsidR="00F95F5C" w:rsidRPr="00F95F5C" w:rsidRDefault="00F95F5C" w:rsidP="00F95F5C">
            <w:pPr>
              <w:jc w:val="center"/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F95F5C" w:rsidRDefault="00FC1DB7" w:rsidP="00F95F5C">
            <w:pPr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Только на руководителя учреждения, его заместителей, начальников отделов</w:t>
            </w:r>
          </w:p>
          <w:p w:rsidR="00FC1DB7" w:rsidRPr="00F95F5C" w:rsidRDefault="00FC1DB7" w:rsidP="00F95F5C">
            <w:pPr>
              <w:rPr>
                <w:sz w:val="28"/>
                <w:szCs w:val="28"/>
              </w:rPr>
            </w:pPr>
          </w:p>
        </w:tc>
      </w:tr>
      <w:tr w:rsidR="00F95F5C" w:rsidRPr="00F95F5C" w:rsidTr="00DF7997">
        <w:tc>
          <w:tcPr>
            <w:tcW w:w="1260" w:type="dxa"/>
          </w:tcPr>
          <w:p w:rsidR="00FC1DB7" w:rsidRDefault="00F95F5C" w:rsidP="00DF7997">
            <w:pPr>
              <w:jc w:val="center"/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В</w:t>
            </w:r>
          </w:p>
          <w:p w:rsidR="00FC1DB7" w:rsidRDefault="00FC1DB7" w:rsidP="00DF7997">
            <w:pPr>
              <w:jc w:val="center"/>
              <w:rPr>
                <w:sz w:val="28"/>
                <w:szCs w:val="28"/>
              </w:rPr>
            </w:pPr>
          </w:p>
          <w:p w:rsidR="00FC1DB7" w:rsidRPr="00F95F5C" w:rsidRDefault="00FC1DB7" w:rsidP="00DF7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FC1DB7" w:rsidRDefault="00FC1DB7" w:rsidP="00DF7997">
            <w:pPr>
              <w:rPr>
                <w:sz w:val="28"/>
                <w:szCs w:val="28"/>
              </w:rPr>
            </w:pPr>
            <w:r w:rsidRPr="00F95F5C">
              <w:rPr>
                <w:sz w:val="28"/>
                <w:szCs w:val="28"/>
              </w:rPr>
              <w:t>На всех работников учреждения, за исключением  работников выполняющих работу по совместительству</w:t>
            </w:r>
            <w:r>
              <w:rPr>
                <w:sz w:val="28"/>
                <w:szCs w:val="28"/>
              </w:rPr>
              <w:t xml:space="preserve"> и сотрудников обособленных подразделений (ОСП)</w:t>
            </w:r>
          </w:p>
          <w:p w:rsidR="00DF7997" w:rsidRPr="00F95F5C" w:rsidRDefault="00DF7997" w:rsidP="00DF7997">
            <w:pPr>
              <w:jc w:val="center"/>
              <w:rPr>
                <w:sz w:val="28"/>
                <w:szCs w:val="28"/>
              </w:rPr>
            </w:pPr>
          </w:p>
        </w:tc>
      </w:tr>
      <w:tr w:rsidR="00DF7997" w:rsidRPr="00B76DF1" w:rsidTr="00DF7997">
        <w:tc>
          <w:tcPr>
            <w:tcW w:w="1260" w:type="dxa"/>
          </w:tcPr>
          <w:p w:rsidR="00DF7997" w:rsidRPr="00B76DF1" w:rsidRDefault="00DF7997" w:rsidP="00DF7997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Г</w:t>
            </w:r>
          </w:p>
          <w:p w:rsidR="00DF7997" w:rsidRPr="00B76DF1" w:rsidRDefault="00DF7997" w:rsidP="00F95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DF7997" w:rsidRPr="00B76DF1" w:rsidRDefault="00DF7997" w:rsidP="00DF7997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На всех работников учреждения, включая выполняющих работу по совместительству и сотрудников ОСП</w:t>
            </w:r>
          </w:p>
          <w:p w:rsidR="00DF7997" w:rsidRPr="00B76DF1" w:rsidRDefault="00DF7997" w:rsidP="00F95F5C">
            <w:pPr>
              <w:rPr>
                <w:sz w:val="28"/>
                <w:szCs w:val="28"/>
              </w:rPr>
            </w:pPr>
          </w:p>
        </w:tc>
      </w:tr>
    </w:tbl>
    <w:p w:rsidR="00417DEC" w:rsidRPr="000621D0" w:rsidRDefault="00417DEC" w:rsidP="00417DEC">
      <w:pPr>
        <w:jc w:val="both"/>
        <w:rPr>
          <w:sz w:val="28"/>
          <w:szCs w:val="28"/>
        </w:rPr>
      </w:pPr>
      <w:r w:rsidRPr="000621D0">
        <w:rPr>
          <w:b/>
          <w:sz w:val="28"/>
          <w:szCs w:val="28"/>
        </w:rPr>
        <w:t xml:space="preserve">Вопрос </w:t>
      </w:r>
      <w:r w:rsidR="002C5AA9">
        <w:rPr>
          <w:b/>
          <w:sz w:val="28"/>
          <w:szCs w:val="28"/>
        </w:rPr>
        <w:t>8</w:t>
      </w:r>
      <w:r w:rsidRPr="000621D0">
        <w:rPr>
          <w:b/>
          <w:sz w:val="28"/>
          <w:szCs w:val="28"/>
        </w:rPr>
        <w:t>.</w:t>
      </w:r>
      <w:r w:rsidRPr="0006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 учреждения </w:t>
      </w:r>
      <w:r w:rsidRPr="000621D0">
        <w:rPr>
          <w:sz w:val="28"/>
          <w:szCs w:val="28"/>
        </w:rPr>
        <w:t>обязан уведомить</w:t>
      </w:r>
      <w:r>
        <w:rPr>
          <w:sz w:val="28"/>
          <w:szCs w:val="28"/>
        </w:rPr>
        <w:t xml:space="preserve"> </w:t>
      </w:r>
      <w:r w:rsidR="00A102EC">
        <w:rPr>
          <w:sz w:val="28"/>
          <w:szCs w:val="28"/>
        </w:rPr>
        <w:t xml:space="preserve">руководителя учреждения </w:t>
      </w:r>
      <w:r>
        <w:rPr>
          <w:sz w:val="28"/>
          <w:szCs w:val="28"/>
        </w:rPr>
        <w:t>или правоохранительные органы</w:t>
      </w:r>
      <w:r w:rsidRPr="000621D0">
        <w:rPr>
          <w:sz w:val="28"/>
          <w:szCs w:val="28"/>
        </w:rPr>
        <w:t xml:space="preserve">: </w:t>
      </w:r>
    </w:p>
    <w:p w:rsidR="00417DEC" w:rsidRDefault="00417DEC" w:rsidP="00417DEC"/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7"/>
        <w:gridCol w:w="8973"/>
      </w:tblGrid>
      <w:tr w:rsidR="00417DEC" w:rsidRPr="00DF7997" w:rsidTr="00F95F5C">
        <w:tc>
          <w:tcPr>
            <w:tcW w:w="747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А</w:t>
            </w:r>
          </w:p>
        </w:tc>
        <w:tc>
          <w:tcPr>
            <w:tcW w:w="8973" w:type="dxa"/>
          </w:tcPr>
          <w:p w:rsidR="00417DEC" w:rsidRPr="00B76DF1" w:rsidRDefault="00417DEC" w:rsidP="00417DE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о факте обращения к нему сотрудников, занимающих должности в том же государственном учреждении, в целях склонения его к совершению коррупционного правонарушения</w:t>
            </w:r>
          </w:p>
        </w:tc>
      </w:tr>
      <w:tr w:rsidR="00417DEC" w:rsidRPr="00DF7997" w:rsidTr="00F95F5C">
        <w:tc>
          <w:tcPr>
            <w:tcW w:w="747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Б</w:t>
            </w:r>
          </w:p>
        </w:tc>
        <w:tc>
          <w:tcPr>
            <w:tcW w:w="8973" w:type="dxa"/>
          </w:tcPr>
          <w:p w:rsidR="00417DEC" w:rsidRPr="00B76DF1" w:rsidRDefault="00417DEC" w:rsidP="00F95F5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о факте обращения к нему представителей юридического лица в целях склонения его к совершению коррупционного правонарушения</w:t>
            </w:r>
          </w:p>
        </w:tc>
      </w:tr>
      <w:tr w:rsidR="00417DEC" w:rsidRPr="00F701CF" w:rsidTr="00F95F5C">
        <w:tc>
          <w:tcPr>
            <w:tcW w:w="747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В</w:t>
            </w:r>
          </w:p>
        </w:tc>
        <w:tc>
          <w:tcPr>
            <w:tcW w:w="8973" w:type="dxa"/>
          </w:tcPr>
          <w:p w:rsidR="00417DEC" w:rsidRPr="00AA039C" w:rsidRDefault="00417DEC" w:rsidP="00417DEC">
            <w:pPr>
              <w:rPr>
                <w:sz w:val="28"/>
                <w:szCs w:val="28"/>
              </w:rPr>
            </w:pPr>
            <w:r w:rsidRPr="00AA039C">
              <w:rPr>
                <w:sz w:val="28"/>
                <w:szCs w:val="28"/>
              </w:rPr>
              <w:t xml:space="preserve">об имеющихся у него сведениях о подготовке другими </w:t>
            </w:r>
            <w:r>
              <w:rPr>
                <w:sz w:val="28"/>
                <w:szCs w:val="28"/>
              </w:rPr>
              <w:t xml:space="preserve">сотрудниками учреждения </w:t>
            </w:r>
            <w:r w:rsidRPr="00AA039C">
              <w:rPr>
                <w:sz w:val="28"/>
                <w:szCs w:val="28"/>
              </w:rPr>
              <w:t>коррупционного правонарушения</w:t>
            </w:r>
          </w:p>
        </w:tc>
      </w:tr>
      <w:tr w:rsidR="00417DEC" w:rsidRPr="00F701CF" w:rsidTr="00F95F5C">
        <w:tc>
          <w:tcPr>
            <w:tcW w:w="747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973" w:type="dxa"/>
          </w:tcPr>
          <w:p w:rsidR="00417DEC" w:rsidRPr="00AA039C" w:rsidRDefault="00417DEC" w:rsidP="00A102EC">
            <w:pPr>
              <w:rPr>
                <w:sz w:val="28"/>
                <w:szCs w:val="28"/>
              </w:rPr>
            </w:pPr>
            <w:r w:rsidRPr="00AA039C">
              <w:rPr>
                <w:sz w:val="28"/>
                <w:szCs w:val="28"/>
              </w:rPr>
              <w:t>о совершении</w:t>
            </w:r>
            <w:r w:rsidR="00A102EC">
              <w:rPr>
                <w:sz w:val="28"/>
                <w:szCs w:val="28"/>
              </w:rPr>
              <w:t xml:space="preserve"> сотрудником учреждения</w:t>
            </w:r>
            <w:r w:rsidRPr="00AA039C">
              <w:rPr>
                <w:sz w:val="28"/>
                <w:szCs w:val="28"/>
              </w:rPr>
              <w:t>, за</w:t>
            </w:r>
            <w:r w:rsidR="00A102EC">
              <w:rPr>
                <w:sz w:val="28"/>
                <w:szCs w:val="28"/>
              </w:rPr>
              <w:t xml:space="preserve">нимающего </w:t>
            </w:r>
            <w:r w:rsidRPr="00AA039C">
              <w:rPr>
                <w:sz w:val="28"/>
                <w:szCs w:val="28"/>
              </w:rPr>
              <w:t>должность в том же</w:t>
            </w:r>
            <w:r w:rsidR="00A102EC">
              <w:rPr>
                <w:sz w:val="28"/>
                <w:szCs w:val="28"/>
              </w:rPr>
              <w:t xml:space="preserve"> учреждении</w:t>
            </w:r>
            <w:r w:rsidRPr="00AA039C">
              <w:rPr>
                <w:sz w:val="28"/>
                <w:szCs w:val="28"/>
              </w:rPr>
              <w:t>, коррупционного правонарушения</w:t>
            </w:r>
          </w:p>
        </w:tc>
      </w:tr>
    </w:tbl>
    <w:p w:rsidR="00417DEC" w:rsidRPr="005950E7" w:rsidRDefault="00417DEC" w:rsidP="00417DEC">
      <w:pPr>
        <w:rPr>
          <w:sz w:val="16"/>
          <w:szCs w:val="16"/>
        </w:rPr>
      </w:pPr>
    </w:p>
    <w:p w:rsidR="002C5AA9" w:rsidRDefault="002C5AA9" w:rsidP="00417DEC">
      <w:pPr>
        <w:rPr>
          <w:rStyle w:val="ng-binding"/>
          <w:b/>
          <w:sz w:val="28"/>
          <w:szCs w:val="28"/>
        </w:rPr>
      </w:pPr>
    </w:p>
    <w:p w:rsidR="002C5AA9" w:rsidRDefault="002C5AA9" w:rsidP="00417DEC">
      <w:pPr>
        <w:rPr>
          <w:rStyle w:val="ng-binding"/>
          <w:b/>
          <w:sz w:val="28"/>
          <w:szCs w:val="28"/>
        </w:rPr>
      </w:pPr>
    </w:p>
    <w:p w:rsidR="002C5AA9" w:rsidRDefault="002C5AA9" w:rsidP="00417DEC">
      <w:pPr>
        <w:rPr>
          <w:rStyle w:val="ng-binding"/>
          <w:b/>
          <w:sz w:val="28"/>
          <w:szCs w:val="28"/>
        </w:rPr>
      </w:pPr>
    </w:p>
    <w:p w:rsidR="002C5AA9" w:rsidRDefault="002C5AA9" w:rsidP="00417DEC">
      <w:pPr>
        <w:rPr>
          <w:rStyle w:val="ng-binding"/>
          <w:b/>
          <w:sz w:val="28"/>
          <w:szCs w:val="28"/>
        </w:rPr>
      </w:pPr>
    </w:p>
    <w:p w:rsidR="00417DEC" w:rsidRPr="00F954C4" w:rsidRDefault="00417DEC" w:rsidP="00417DEC">
      <w:pPr>
        <w:rPr>
          <w:rStyle w:val="ng-binding"/>
          <w:sz w:val="28"/>
          <w:szCs w:val="28"/>
        </w:rPr>
      </w:pPr>
      <w:r w:rsidRPr="00F954C4">
        <w:rPr>
          <w:rStyle w:val="ng-binding"/>
          <w:b/>
          <w:sz w:val="28"/>
          <w:szCs w:val="28"/>
        </w:rPr>
        <w:lastRenderedPageBreak/>
        <w:t xml:space="preserve">Вопрос </w:t>
      </w:r>
      <w:r w:rsidR="002C5AA9">
        <w:rPr>
          <w:rStyle w:val="ng-binding"/>
          <w:b/>
          <w:sz w:val="28"/>
          <w:szCs w:val="28"/>
        </w:rPr>
        <w:t>9</w:t>
      </w:r>
      <w:r w:rsidRPr="00F954C4">
        <w:rPr>
          <w:rStyle w:val="ng-binding"/>
          <w:b/>
          <w:sz w:val="28"/>
          <w:szCs w:val="28"/>
        </w:rPr>
        <w:t xml:space="preserve">. </w:t>
      </w:r>
      <w:r>
        <w:rPr>
          <w:rStyle w:val="ng-binding"/>
          <w:b/>
          <w:sz w:val="28"/>
          <w:szCs w:val="28"/>
        </w:rPr>
        <w:t xml:space="preserve"> </w:t>
      </w:r>
      <w:r w:rsidR="004616DD">
        <w:rPr>
          <w:rStyle w:val="ng-binding"/>
          <w:b/>
          <w:sz w:val="28"/>
          <w:szCs w:val="28"/>
        </w:rPr>
        <w:t xml:space="preserve">На основании какой нормы законодательства </w:t>
      </w:r>
      <w:r w:rsidR="008B67E4">
        <w:rPr>
          <w:rStyle w:val="ng-binding"/>
          <w:b/>
          <w:sz w:val="28"/>
          <w:szCs w:val="28"/>
        </w:rPr>
        <w:t xml:space="preserve">трудовой </w:t>
      </w:r>
      <w:proofErr w:type="gramStart"/>
      <w:r w:rsidR="008B67E4">
        <w:rPr>
          <w:rStyle w:val="ng-binding"/>
          <w:b/>
          <w:sz w:val="28"/>
          <w:szCs w:val="28"/>
        </w:rPr>
        <w:t>договор</w:t>
      </w:r>
      <w:proofErr w:type="gramEnd"/>
      <w:r w:rsidR="008B67E4">
        <w:rPr>
          <w:rStyle w:val="ng-binding"/>
          <w:b/>
          <w:sz w:val="28"/>
          <w:szCs w:val="28"/>
        </w:rPr>
        <w:t xml:space="preserve"> может быть расторгнут с  </w:t>
      </w:r>
      <w:r w:rsidR="00BD5CE7">
        <w:rPr>
          <w:rStyle w:val="ng-binding"/>
          <w:b/>
          <w:sz w:val="28"/>
          <w:szCs w:val="28"/>
        </w:rPr>
        <w:t>сотрудник</w:t>
      </w:r>
      <w:r w:rsidR="008B67E4">
        <w:rPr>
          <w:rStyle w:val="ng-binding"/>
          <w:b/>
          <w:sz w:val="28"/>
          <w:szCs w:val="28"/>
        </w:rPr>
        <w:t>ом</w:t>
      </w:r>
      <w:r w:rsidR="00BD5CE7">
        <w:rPr>
          <w:rStyle w:val="ng-binding"/>
          <w:b/>
          <w:sz w:val="28"/>
          <w:szCs w:val="28"/>
        </w:rPr>
        <w:t xml:space="preserve"> учреждения </w:t>
      </w:r>
      <w:r w:rsidR="008B67E4">
        <w:rPr>
          <w:rStyle w:val="ng-binding"/>
          <w:b/>
          <w:sz w:val="28"/>
          <w:szCs w:val="28"/>
        </w:rPr>
        <w:t>по инициативе работодателя з</w:t>
      </w:r>
      <w:r w:rsidR="00BD5CE7">
        <w:rPr>
          <w:rStyle w:val="ng-binding"/>
          <w:b/>
          <w:sz w:val="28"/>
          <w:szCs w:val="28"/>
        </w:rPr>
        <w:t xml:space="preserve">а несоблюдение </w:t>
      </w:r>
      <w:r w:rsidR="0060226B">
        <w:rPr>
          <w:rStyle w:val="ng-binding"/>
          <w:b/>
          <w:sz w:val="28"/>
          <w:szCs w:val="28"/>
        </w:rPr>
        <w:t>законодательства о противодействии коррупции</w:t>
      </w:r>
      <w:r>
        <w:rPr>
          <w:rStyle w:val="ng-binding"/>
          <w:sz w:val="28"/>
          <w:szCs w:val="28"/>
        </w:rPr>
        <w:t>:</w:t>
      </w:r>
    </w:p>
    <w:p w:rsidR="00417DEC" w:rsidRPr="00F954C4" w:rsidRDefault="00417DEC" w:rsidP="00417DEC">
      <w:pPr>
        <w:rPr>
          <w:rStyle w:val="ng-binding"/>
          <w:sz w:val="28"/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417DEC" w:rsidRDefault="00CD69D3" w:rsidP="00CD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56 Уголовного кодекса</w:t>
            </w:r>
            <w:r w:rsidRPr="00CD69D3">
              <w:rPr>
                <w:sz w:val="28"/>
                <w:szCs w:val="28"/>
              </w:rPr>
              <w:t xml:space="preserve"> Российской Федерации</w:t>
            </w:r>
          </w:p>
          <w:p w:rsidR="00CD69D3" w:rsidRPr="00CD69D3" w:rsidRDefault="00CD69D3" w:rsidP="00CD69D3">
            <w:pPr>
              <w:rPr>
                <w:sz w:val="28"/>
                <w:szCs w:val="28"/>
              </w:rPr>
            </w:pPr>
          </w:p>
        </w:tc>
      </w:tr>
      <w:tr w:rsidR="00417DEC" w:rsidRPr="00B76DF1" w:rsidTr="00F95F5C">
        <w:tc>
          <w:tcPr>
            <w:tcW w:w="1260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417DEC" w:rsidRPr="00B76DF1" w:rsidRDefault="008A3773" w:rsidP="008A3773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П. 7.1 с</w:t>
            </w:r>
            <w:r w:rsidR="00CD69D3" w:rsidRPr="00B76DF1">
              <w:rPr>
                <w:sz w:val="28"/>
                <w:szCs w:val="28"/>
              </w:rPr>
              <w:t xml:space="preserve">т. </w:t>
            </w:r>
            <w:r w:rsidRPr="00B76DF1">
              <w:rPr>
                <w:sz w:val="28"/>
                <w:szCs w:val="28"/>
              </w:rPr>
              <w:t xml:space="preserve">81 </w:t>
            </w:r>
            <w:r w:rsidR="00CD69D3" w:rsidRPr="00B76DF1">
              <w:rPr>
                <w:sz w:val="28"/>
                <w:szCs w:val="28"/>
              </w:rPr>
              <w:t xml:space="preserve">Трудового Кодекса Российской Федерации </w:t>
            </w:r>
          </w:p>
        </w:tc>
      </w:tr>
      <w:tr w:rsidR="00417DEC" w:rsidRPr="00F701CF" w:rsidTr="00F95F5C">
        <w:tc>
          <w:tcPr>
            <w:tcW w:w="1260" w:type="dxa"/>
          </w:tcPr>
          <w:p w:rsidR="00CD69D3" w:rsidRDefault="00CD69D3" w:rsidP="00F95F5C">
            <w:pPr>
              <w:jc w:val="center"/>
              <w:rPr>
                <w:sz w:val="28"/>
                <w:szCs w:val="28"/>
              </w:rPr>
            </w:pPr>
          </w:p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В</w:t>
            </w:r>
          </w:p>
        </w:tc>
        <w:tc>
          <w:tcPr>
            <w:tcW w:w="8460" w:type="dxa"/>
          </w:tcPr>
          <w:p w:rsidR="00417DEC" w:rsidRDefault="00417DEC" w:rsidP="00CD69D3">
            <w:pPr>
              <w:rPr>
                <w:sz w:val="28"/>
                <w:szCs w:val="28"/>
              </w:rPr>
            </w:pPr>
          </w:p>
          <w:p w:rsidR="00CD69D3" w:rsidRDefault="00CD69D3" w:rsidP="00CD6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115 Кодекса об административных правонарушениях </w:t>
            </w:r>
          </w:p>
          <w:p w:rsidR="00CD69D3" w:rsidRPr="00CD69D3" w:rsidRDefault="00CD69D3" w:rsidP="00CD69D3">
            <w:pPr>
              <w:rPr>
                <w:sz w:val="28"/>
                <w:szCs w:val="28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417DEC" w:rsidRPr="006A7540" w:rsidRDefault="00CD69D3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правильного ответа</w:t>
            </w:r>
          </w:p>
        </w:tc>
      </w:tr>
    </w:tbl>
    <w:p w:rsidR="00417DEC" w:rsidRDefault="00417DEC" w:rsidP="00417DEC">
      <w:pPr>
        <w:rPr>
          <w:rStyle w:val="ng-binding"/>
          <w:sz w:val="28"/>
          <w:szCs w:val="28"/>
        </w:rPr>
      </w:pPr>
    </w:p>
    <w:p w:rsidR="00417DEC" w:rsidRDefault="00417DEC" w:rsidP="00417D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54C4">
        <w:rPr>
          <w:rStyle w:val="ng-binding"/>
          <w:b/>
          <w:sz w:val="28"/>
          <w:szCs w:val="28"/>
        </w:rPr>
        <w:t xml:space="preserve">Вопрос </w:t>
      </w:r>
      <w:r w:rsidR="002C5AA9">
        <w:rPr>
          <w:rStyle w:val="ng-binding"/>
          <w:b/>
          <w:sz w:val="28"/>
          <w:szCs w:val="28"/>
        </w:rPr>
        <w:t>10</w:t>
      </w:r>
      <w:r w:rsidRPr="00F954C4">
        <w:rPr>
          <w:rStyle w:val="ng-binding"/>
          <w:b/>
          <w:sz w:val="28"/>
          <w:szCs w:val="28"/>
        </w:rPr>
        <w:t>.</w:t>
      </w:r>
      <w:r>
        <w:rPr>
          <w:rStyle w:val="ng-binding"/>
          <w:b/>
          <w:sz w:val="28"/>
          <w:szCs w:val="28"/>
        </w:rPr>
        <w:t xml:space="preserve"> </w:t>
      </w:r>
      <w:r w:rsidRPr="00884E48">
        <w:rPr>
          <w:sz w:val="28"/>
          <w:szCs w:val="28"/>
        </w:rPr>
        <w:t xml:space="preserve">Гражданин, являющийся посредником во взяточничестве, может быть освобожден от ответственности, если: </w:t>
      </w:r>
    </w:p>
    <w:p w:rsidR="00417DEC" w:rsidRDefault="00417DEC" w:rsidP="00417D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8460"/>
      </w:tblGrid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А</w:t>
            </w: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взятка была </w:t>
            </w:r>
            <w:proofErr w:type="gramStart"/>
            <w:r>
              <w:rPr>
                <w:sz w:val="28"/>
                <w:szCs w:val="28"/>
              </w:rPr>
              <w:t>менее прожиточного</w:t>
            </w:r>
            <w:proofErr w:type="gramEnd"/>
            <w:r>
              <w:rPr>
                <w:sz w:val="28"/>
                <w:szCs w:val="28"/>
              </w:rPr>
              <w:t xml:space="preserve"> минимума</w:t>
            </w:r>
            <w:r w:rsidRPr="00884E48">
              <w:rPr>
                <w:sz w:val="28"/>
                <w:szCs w:val="28"/>
              </w:rPr>
              <w:t xml:space="preserve"> </w:t>
            </w:r>
          </w:p>
          <w:p w:rsidR="00417DEC" w:rsidRPr="009D217D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Б</w:t>
            </w:r>
          </w:p>
        </w:tc>
        <w:tc>
          <w:tcPr>
            <w:tcW w:w="8460" w:type="dxa"/>
          </w:tcPr>
          <w:p w:rsidR="00417DEC" w:rsidRDefault="00417DEC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взятка была в виде  пиломатериалов</w:t>
            </w:r>
          </w:p>
          <w:p w:rsidR="00417DEC" w:rsidRPr="009D217D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B76DF1" w:rsidTr="00F95F5C">
        <w:tc>
          <w:tcPr>
            <w:tcW w:w="1260" w:type="dxa"/>
          </w:tcPr>
          <w:p w:rsidR="00417DEC" w:rsidRPr="00B76DF1" w:rsidRDefault="00417DEC" w:rsidP="00F95F5C">
            <w:pPr>
              <w:jc w:val="center"/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>В</w:t>
            </w:r>
          </w:p>
        </w:tc>
        <w:tc>
          <w:tcPr>
            <w:tcW w:w="8460" w:type="dxa"/>
          </w:tcPr>
          <w:p w:rsidR="00417DEC" w:rsidRPr="00B76DF1" w:rsidRDefault="00417DEC" w:rsidP="00F95F5C">
            <w:pPr>
              <w:rPr>
                <w:sz w:val="28"/>
                <w:szCs w:val="28"/>
              </w:rPr>
            </w:pPr>
            <w:r w:rsidRPr="00B76DF1">
              <w:rPr>
                <w:sz w:val="28"/>
                <w:szCs w:val="28"/>
              </w:rPr>
              <w:t xml:space="preserve">добровольно сообщил в правоохранительные органы о </w:t>
            </w:r>
            <w:proofErr w:type="gramStart"/>
            <w:r w:rsidRPr="00B76DF1">
              <w:rPr>
                <w:sz w:val="28"/>
                <w:szCs w:val="28"/>
              </w:rPr>
              <w:t>содеянном</w:t>
            </w:r>
            <w:proofErr w:type="gramEnd"/>
          </w:p>
          <w:p w:rsidR="00417DEC" w:rsidRPr="00B76DF1" w:rsidRDefault="00417DEC" w:rsidP="00F95F5C">
            <w:pPr>
              <w:rPr>
                <w:sz w:val="16"/>
                <w:szCs w:val="16"/>
              </w:rPr>
            </w:pPr>
          </w:p>
        </w:tc>
      </w:tr>
      <w:tr w:rsidR="00417DEC" w:rsidRPr="00F701CF" w:rsidTr="00F95F5C">
        <w:tc>
          <w:tcPr>
            <w:tcW w:w="1260" w:type="dxa"/>
          </w:tcPr>
          <w:p w:rsidR="00417DEC" w:rsidRPr="00F701CF" w:rsidRDefault="00417DEC" w:rsidP="00F95F5C">
            <w:pPr>
              <w:jc w:val="center"/>
              <w:rPr>
                <w:sz w:val="28"/>
                <w:szCs w:val="28"/>
              </w:rPr>
            </w:pPr>
            <w:r w:rsidRPr="00F701CF">
              <w:rPr>
                <w:sz w:val="28"/>
                <w:szCs w:val="28"/>
              </w:rPr>
              <w:t>Г</w:t>
            </w:r>
          </w:p>
        </w:tc>
        <w:tc>
          <w:tcPr>
            <w:tcW w:w="8460" w:type="dxa"/>
          </w:tcPr>
          <w:p w:rsidR="00417DEC" w:rsidRPr="006A7540" w:rsidRDefault="00417DEC" w:rsidP="00F9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ответственности не будет</w:t>
            </w:r>
          </w:p>
        </w:tc>
      </w:tr>
    </w:tbl>
    <w:p w:rsidR="00417DEC" w:rsidRDefault="00417DEC" w:rsidP="00417D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7DEC" w:rsidRDefault="00417DEC" w:rsidP="00F95F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95F5C" w:rsidRDefault="00F95F5C" w:rsidP="00F95F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7DEC" w:rsidRDefault="00417DEC" w:rsidP="00417DEC"/>
    <w:p w:rsidR="00FC1DB7" w:rsidRDefault="00FC1DB7" w:rsidP="00417DEC"/>
    <w:p w:rsidR="00FC1DB7" w:rsidRDefault="00FC1DB7" w:rsidP="00417DEC"/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2C5AA9" w:rsidRDefault="002C5AA9" w:rsidP="00F95F5C">
      <w:pPr>
        <w:jc w:val="center"/>
        <w:rPr>
          <w:rStyle w:val="ng-binding"/>
          <w:b/>
          <w:sz w:val="28"/>
          <w:szCs w:val="28"/>
        </w:rPr>
      </w:pPr>
    </w:p>
    <w:p w:rsidR="00F95F5C" w:rsidRDefault="00F95F5C" w:rsidP="00417DEC"/>
    <w:sectPr w:rsidR="00F95F5C" w:rsidSect="00FC1DB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481"/>
    <w:multiLevelType w:val="hybridMultilevel"/>
    <w:tmpl w:val="16D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3185"/>
    <w:multiLevelType w:val="hybridMultilevel"/>
    <w:tmpl w:val="4D58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EC"/>
    <w:rsid w:val="000D075E"/>
    <w:rsid w:val="002C5AA9"/>
    <w:rsid w:val="00353EB2"/>
    <w:rsid w:val="00417DEC"/>
    <w:rsid w:val="004616DD"/>
    <w:rsid w:val="00472324"/>
    <w:rsid w:val="004E23CD"/>
    <w:rsid w:val="0060226B"/>
    <w:rsid w:val="006E42C3"/>
    <w:rsid w:val="00741F32"/>
    <w:rsid w:val="00763352"/>
    <w:rsid w:val="0081311D"/>
    <w:rsid w:val="008A3773"/>
    <w:rsid w:val="008B67E4"/>
    <w:rsid w:val="008F7E6C"/>
    <w:rsid w:val="00A102EC"/>
    <w:rsid w:val="00B76DF1"/>
    <w:rsid w:val="00BD5CE7"/>
    <w:rsid w:val="00CD69D3"/>
    <w:rsid w:val="00D14136"/>
    <w:rsid w:val="00D835D4"/>
    <w:rsid w:val="00DF0756"/>
    <w:rsid w:val="00DF7997"/>
    <w:rsid w:val="00EC3F70"/>
    <w:rsid w:val="00F95F5C"/>
    <w:rsid w:val="00FC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DEC"/>
    <w:pPr>
      <w:spacing w:before="100" w:beforeAutospacing="1" w:after="100" w:afterAutospacing="1"/>
    </w:pPr>
  </w:style>
  <w:style w:type="table" w:styleId="a4">
    <w:name w:val="Table Grid"/>
    <w:basedOn w:val="a1"/>
    <w:rsid w:val="00417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417DEC"/>
  </w:style>
  <w:style w:type="paragraph" w:styleId="a5">
    <w:name w:val="List Paragraph"/>
    <w:basedOn w:val="a"/>
    <w:uiPriority w:val="34"/>
    <w:qFormat/>
    <w:rsid w:val="00F95F5C"/>
    <w:pPr>
      <w:ind w:left="720"/>
      <w:contextualSpacing/>
    </w:pPr>
  </w:style>
  <w:style w:type="paragraph" w:styleId="a6">
    <w:name w:val="No Spacing"/>
    <w:uiPriority w:val="1"/>
    <w:qFormat/>
    <w:rsid w:val="002C5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popovin</dc:creator>
  <cp:lastModifiedBy>popovin</cp:lastModifiedBy>
  <cp:revision>2</cp:revision>
  <dcterms:created xsi:type="dcterms:W3CDTF">2018-11-27T14:38:00Z</dcterms:created>
  <dcterms:modified xsi:type="dcterms:W3CDTF">2018-11-27T14:38:00Z</dcterms:modified>
</cp:coreProperties>
</file>